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39" w:rsidRDefault="009C3A39" w:rsidP="009C3A39">
      <w:pPr>
        <w:pStyle w:val="NormalWeb"/>
        <w:spacing w:line="276" w:lineRule="auto"/>
        <w:ind w:left="720" w:hanging="720"/>
      </w:pPr>
      <w:r>
        <w:t xml:space="preserve">2016       </w:t>
      </w:r>
      <w:r>
        <w:rPr>
          <w:rStyle w:val="Emphasis"/>
        </w:rPr>
        <w:t xml:space="preserve">Kay </w:t>
      </w:r>
      <w:proofErr w:type="spellStart"/>
      <w:r>
        <w:rPr>
          <w:rStyle w:val="Emphasis"/>
        </w:rPr>
        <w:t>Pacha</w:t>
      </w:r>
      <w:proofErr w:type="spellEnd"/>
      <w:r>
        <w:rPr>
          <w:rStyle w:val="Emphasis"/>
        </w:rPr>
        <w:t>: Reciprocity with the Natural World</w:t>
      </w:r>
      <w:r>
        <w:t>. Lowe Art Museum, University of Miami: Coral Gables.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>2015       </w:t>
      </w:r>
      <w:r>
        <w:rPr>
          <w:rStyle w:val="Emphasis"/>
        </w:rPr>
        <w:t>Social Identities in the Classic Maya Northern Lowlands: Gender, Age, Memory, and Place.</w:t>
      </w:r>
      <w:r>
        <w:t> University of Texas Press.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>2015       Prehistoric human impact on tree island lifecycles in the Florida Everglades. (</w:t>
      </w:r>
      <w:proofErr w:type="spellStart"/>
      <w:r>
        <w:t>Ardren</w:t>
      </w:r>
      <w:proofErr w:type="spellEnd"/>
      <w:r>
        <w:t xml:space="preserve">, Lowry, Memory, Flanagan, </w:t>
      </w:r>
      <w:proofErr w:type="spellStart"/>
      <w:r>
        <w:t>Busot</w:t>
      </w:r>
      <w:proofErr w:type="spellEnd"/>
      <w:r>
        <w:t xml:space="preserve">) </w:t>
      </w:r>
      <w:hyperlink r:id="rId4" w:history="1">
        <w:r>
          <w:rPr>
            <w:rStyle w:val="Hyperlink"/>
          </w:rPr>
          <w:t>The Holocene</w:t>
        </w:r>
      </w:hyperlink>
      <w:r>
        <w:t>. 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 xml:space="preserve">2014       The Production of Space and Identity at Classic Period </w:t>
      </w:r>
      <w:proofErr w:type="spellStart"/>
      <w:r>
        <w:t>C</w:t>
      </w:r>
      <w:bookmarkStart w:id="0" w:name="_GoBack"/>
      <w:bookmarkEnd w:id="0"/>
      <w:r>
        <w:t>hunchucmil</w:t>
      </w:r>
      <w:proofErr w:type="spellEnd"/>
      <w:r>
        <w:t>, Yucatán, Mexico.  In </w:t>
      </w:r>
      <w:r>
        <w:rPr>
          <w:rStyle w:val="Emphasis"/>
        </w:rPr>
        <w:t>Making Ancient Cities: Studies of the Production of Space in Early Urban Environments</w:t>
      </w:r>
      <w:r>
        <w:t>, K. Fisher and A. Creekmore, eds.: 145-180.  Cambridge University Press: Cambridge.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>2012       The Phalli Stones of the Classic Maya Northern Lowlands: Masculine Anxiety and Regional Identity.  In</w:t>
      </w:r>
      <w:r>
        <w:rPr>
          <w:rStyle w:val="Emphasis"/>
        </w:rPr>
        <w:t> Power and Identity in Archaeological Theory and Practice: Case Studies from Ancient Mesoamerica</w:t>
      </w:r>
      <w:r>
        <w:t>, Eleanor Harrison, ed.:53-62.  University of Utah Press: Salt Lake City.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>2011       Empowered Children in Classic Maya Sacrificial Rites.  </w:t>
      </w:r>
      <w:r>
        <w:rPr>
          <w:rStyle w:val="Emphasis"/>
        </w:rPr>
        <w:t>Childhood in the Past</w:t>
      </w:r>
      <w:r>
        <w:t> 4:133-145.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 xml:space="preserve">2010       Cloth Production and Economic Intensification in the Area Surrounding </w:t>
      </w:r>
      <w:proofErr w:type="spellStart"/>
      <w:r>
        <w:t>Chichen</w:t>
      </w:r>
      <w:proofErr w:type="spellEnd"/>
      <w:r>
        <w:t xml:space="preserve"> Itza.  </w:t>
      </w:r>
      <w:r>
        <w:rPr>
          <w:rStyle w:val="Emphasis"/>
        </w:rPr>
        <w:t>Latin American Antiquity</w:t>
      </w:r>
      <w:r>
        <w:t>21(3): 274-289.</w:t>
      </w:r>
    </w:p>
    <w:p w:rsidR="009C3A39" w:rsidRDefault="009C3A39" w:rsidP="009C3A39">
      <w:pPr>
        <w:pStyle w:val="NormalWeb"/>
        <w:spacing w:line="276" w:lineRule="auto"/>
        <w:ind w:left="720" w:hanging="720"/>
      </w:pPr>
      <w:r>
        <w:t>2006       </w:t>
      </w:r>
      <w:r>
        <w:rPr>
          <w:rStyle w:val="Emphasis"/>
        </w:rPr>
        <w:t>The Social Experience of Childhood in Ancient Mesoamerica. </w:t>
      </w:r>
      <w:r>
        <w:t>University Press Colorado.</w:t>
      </w:r>
    </w:p>
    <w:p w:rsidR="00E9050F" w:rsidRDefault="00E9050F"/>
    <w:sectPr w:rsidR="00E9050F" w:rsidSect="00E5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39"/>
    <w:rsid w:val="009C3A39"/>
    <w:rsid w:val="00E50A68"/>
    <w:rsid w:val="00E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8306B-2ED1-3C42-8EA0-B5B7D72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C3A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3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l.sagepub.com/cgi/reprint/0959683615618254v1.pdf?ijkey=jtxD75AG5Qh8spT&amp;keytype=fin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2018-08-13T17:56:00Z</dcterms:created>
  <dcterms:modified xsi:type="dcterms:W3CDTF">2018-08-13T17:57:00Z</dcterms:modified>
</cp:coreProperties>
</file>